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29F" w:rsidRDefault="00D6029F" w:rsidP="00D6029F">
      <w:pPr>
        <w:jc w:val="center"/>
        <w:rPr>
          <w:rFonts w:hint="eastAsia"/>
          <w:sz w:val="100"/>
        </w:rPr>
      </w:pPr>
      <w:r>
        <w:rPr>
          <w:rFonts w:ascii="仿宋_GB2312" w:eastAsia="仿宋_GB2312" w:hint="eastAsia"/>
          <w:b/>
          <w:bCs/>
          <w:color w:val="FF0000"/>
          <w:spacing w:val="-4"/>
          <w:w w:val="50"/>
          <w:sz w:val="100"/>
        </w:rPr>
        <w:t>XXXX有限公司文件</w:t>
      </w:r>
    </w:p>
    <w:p w:rsidR="00D6029F" w:rsidRDefault="00D6029F" w:rsidP="00D6029F">
      <w:pPr>
        <w:spacing w:line="500" w:lineRule="exact"/>
        <w:jc w:val="center"/>
        <w:rPr>
          <w:rFonts w:eastAsia="仿宋_GB2312" w:hint="eastAsia"/>
          <w:sz w:val="32"/>
        </w:rPr>
      </w:pPr>
      <w:r>
        <w:rPr>
          <w:rFonts w:hint="eastAsia"/>
          <w:b/>
          <w:bCs/>
          <w:sz w:val="28"/>
        </w:rPr>
        <w:t>[2018] 007</w:t>
      </w:r>
      <w:r>
        <w:rPr>
          <w:rFonts w:hint="eastAsia"/>
          <w:b/>
          <w:bCs/>
          <w:sz w:val="28"/>
        </w:rPr>
        <w:t>号</w:t>
      </w:r>
    </w:p>
    <w:p w:rsidR="00D6029F" w:rsidRDefault="00D6029F" w:rsidP="00D6029F">
      <w:pPr>
        <w:pStyle w:val="a4"/>
        <w:spacing w:beforeLines="100" w:before="312" w:beforeAutospacing="0" w:after="0" w:afterAutospacing="0" w:line="360" w:lineRule="auto"/>
        <w:jc w:val="center"/>
        <w:outlineLvl w:val="2"/>
        <w:rPr>
          <w:rFonts w:cs="Times New Roman" w:hint="eastAsia"/>
          <w:b/>
          <w:kern w:val="2"/>
          <w:sz w:val="36"/>
          <w:szCs w:val="36"/>
        </w:rPr>
      </w:pPr>
      <w:r>
        <w:rPr>
          <w:rFonts w:cs="Times New Roman"/>
          <w:b/>
          <w:kern w:val="2"/>
          <w:sz w:val="36"/>
          <w:szCs w:val="36"/>
        </w:rPr>
        <w:tab/>
      </w:r>
      <w:bookmarkStart w:id="0" w:name="_Toc477821613"/>
      <w:bookmarkStart w:id="1" w:name="_GoBack"/>
      <w:r>
        <w:rPr>
          <w:rFonts w:cs="Times New Roman" w:hint="eastAsia"/>
          <w:b/>
          <w:noProof/>
          <w:kern w:val="2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38100</wp:posOffset>
                </wp:positionV>
                <wp:extent cx="6057900" cy="0"/>
                <wp:effectExtent l="19050" t="19050" r="19050" b="19050"/>
                <wp:wrapNone/>
                <wp:docPr id="39" name="直接连接符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ACB0A3" id="直接连接符 39" o:spid="_x0000_s1026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3pt" to="468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" strokecolor="red" strokeweight="2.25pt"/>
            </w:pict>
          </mc:Fallback>
        </mc:AlternateContent>
      </w:r>
      <w:r>
        <w:rPr>
          <w:rFonts w:cs="Times New Roman" w:hint="eastAsia"/>
          <w:b/>
          <w:kern w:val="2"/>
          <w:sz w:val="36"/>
          <w:szCs w:val="36"/>
        </w:rPr>
        <w:t>关于成立事故调查处理领导小组的通知</w:t>
      </w:r>
      <w:bookmarkEnd w:id="0"/>
      <w:bookmarkEnd w:id="1"/>
    </w:p>
    <w:p w:rsidR="00D6029F" w:rsidRDefault="00D6029F" w:rsidP="00D6029F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公司各部门：</w:t>
      </w:r>
    </w:p>
    <w:p w:rsidR="00D6029F" w:rsidRDefault="00D6029F" w:rsidP="00D6029F">
      <w:pPr>
        <w:spacing w:line="360" w:lineRule="auto"/>
        <w:ind w:firstLineChars="200" w:firstLine="480"/>
        <w:rPr>
          <w:rFonts w:ascii="仿宋_GB2312" w:hAnsi="仿宋_GB2312" w:hint="eastAsia"/>
          <w:sz w:val="24"/>
        </w:rPr>
      </w:pPr>
      <w:r>
        <w:rPr>
          <w:rFonts w:ascii="仿宋_GB2312" w:hAnsi="仿宋_GB2312" w:hint="eastAsia"/>
          <w:sz w:val="24"/>
        </w:rPr>
        <w:t>为了搞好安全生产和职业卫生，在出现事故后能够及时进行处理，查明事故根源，防微杜渐，切实保障员工、企业的生命财产安全，经公司办公会研究，决定成立事故调查处理领导小组。</w:t>
      </w:r>
    </w:p>
    <w:p w:rsidR="00D6029F" w:rsidRDefault="00D6029F" w:rsidP="00D6029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1、机构设置</w:t>
      </w:r>
    </w:p>
    <w:p w:rsidR="00D6029F" w:rsidRDefault="00D6029F" w:rsidP="00D6029F">
      <w:pPr>
        <w:spacing w:line="360" w:lineRule="auto"/>
        <w:ind w:firstLineChars="200" w:firstLine="480"/>
        <w:rPr>
          <w:rFonts w:ascii="宋体" w:hAnsi="宋体" w:hint="eastAsia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>组长：</w:t>
      </w:r>
    </w:p>
    <w:p w:rsidR="00D6029F" w:rsidRDefault="00D6029F" w:rsidP="00D6029F">
      <w:pPr>
        <w:spacing w:line="360" w:lineRule="auto"/>
        <w:ind w:firstLineChars="200" w:firstLine="480"/>
        <w:rPr>
          <w:rFonts w:ascii="宋体" w:hAnsi="宋体" w:hint="eastAsia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>副组长：</w:t>
      </w:r>
    </w:p>
    <w:p w:rsidR="00D6029F" w:rsidRDefault="00D6029F" w:rsidP="00D6029F">
      <w:pPr>
        <w:spacing w:line="360" w:lineRule="auto"/>
        <w:ind w:firstLineChars="200" w:firstLine="480"/>
        <w:rPr>
          <w:rFonts w:ascii="宋体" w:hAnsi="宋体" w:hint="eastAsia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>成员：</w:t>
      </w:r>
    </w:p>
    <w:p w:rsidR="00D6029F" w:rsidRDefault="00D6029F" w:rsidP="00D6029F">
      <w:pPr>
        <w:spacing w:line="360" w:lineRule="auto"/>
        <w:ind w:firstLineChars="200" w:firstLine="480"/>
        <w:rPr>
          <w:rFonts w:hint="eastAsia"/>
          <w:sz w:val="24"/>
        </w:rPr>
      </w:pPr>
      <w:r>
        <w:rPr>
          <w:rFonts w:ascii="宋体" w:hAnsi="宋体" w:hint="eastAsia"/>
          <w:sz w:val="24"/>
        </w:rPr>
        <w:t>2、职</w:t>
      </w:r>
      <w:r>
        <w:rPr>
          <w:rFonts w:hint="eastAsia"/>
          <w:sz w:val="24"/>
        </w:rPr>
        <w:t>责</w:t>
      </w:r>
    </w:p>
    <w:p w:rsidR="00D6029F" w:rsidRDefault="00D6029F" w:rsidP="00D6029F">
      <w:pPr>
        <w:spacing w:line="360" w:lineRule="auto"/>
        <w:ind w:firstLineChars="200" w:firstLine="480"/>
        <w:rPr>
          <w:rFonts w:ascii="仿宋_GB2312" w:hAnsi="仿宋_GB2312" w:hint="eastAsia"/>
          <w:sz w:val="24"/>
        </w:rPr>
      </w:pPr>
      <w:r>
        <w:rPr>
          <w:rFonts w:ascii="仿宋_GB2312" w:hAnsi="仿宋_GB2312" w:hint="eastAsia"/>
          <w:sz w:val="24"/>
        </w:rPr>
        <w:t>本着及时、公平、公正、公开的原则，查清事故经过，分析事故原因，作出处理意见，提出整改措施。</w:t>
      </w:r>
    </w:p>
    <w:p w:rsidR="00D6029F" w:rsidRDefault="00D6029F" w:rsidP="00D6029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color w:val="FF0000"/>
          <w:sz w:val="24"/>
        </w:rPr>
        <w:t>综合部</w:t>
      </w:r>
      <w:r>
        <w:rPr>
          <w:rFonts w:ascii="仿宋_GB2312" w:hAnsi="仿宋_GB2312" w:hint="eastAsia"/>
          <w:sz w:val="24"/>
        </w:rPr>
        <w:t>负责召集召开事故会，小组</w:t>
      </w:r>
      <w:r>
        <w:rPr>
          <w:rFonts w:ascii="宋体" w:hAnsi="宋体" w:hint="eastAsia"/>
          <w:sz w:val="24"/>
        </w:rPr>
        <w:t>成员、事故当事人无故不得缺席会议，确因特殊情况不能参加的，应向组长请假，否则按旷工论处。</w:t>
      </w:r>
    </w:p>
    <w:p w:rsidR="00D6029F" w:rsidRDefault="00D6029F" w:rsidP="00D6029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特此通知</w:t>
      </w:r>
    </w:p>
    <w:p w:rsidR="00D6029F" w:rsidRDefault="00D6029F" w:rsidP="00D6029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D6029F" w:rsidRDefault="00D6029F" w:rsidP="00D6029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D6029F" w:rsidRDefault="00D6029F" w:rsidP="00D6029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D6029F" w:rsidRDefault="00D6029F" w:rsidP="00D6029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D6029F" w:rsidRDefault="00D6029F" w:rsidP="00D6029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D6029F" w:rsidRDefault="00D6029F" w:rsidP="00D6029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D6029F" w:rsidRDefault="00D6029F" w:rsidP="00D6029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D6029F" w:rsidRDefault="00D6029F" w:rsidP="00D6029F">
      <w:pPr>
        <w:spacing w:line="360" w:lineRule="auto"/>
        <w:rPr>
          <w:rFonts w:ascii="仿宋_GB2312" w:eastAsia="仿宋_GB2312" w:hAnsi="ˎ̥" w:hint="eastAsia"/>
          <w:b/>
          <w:sz w:val="28"/>
          <w:szCs w:val="28"/>
          <w:u w:val="single"/>
          <w:bdr w:val="single" w:sz="4" w:space="0" w:color="auto"/>
        </w:rPr>
      </w:pPr>
      <w:r>
        <w:rPr>
          <w:rFonts w:ascii="仿宋_GB2312" w:eastAsia="仿宋_GB2312" w:hAnsi="ˎ̥" w:hint="eastAsia"/>
          <w:b/>
          <w:sz w:val="28"/>
          <w:szCs w:val="28"/>
          <w:u w:val="single"/>
        </w:rPr>
        <w:t xml:space="preserve">主题词：成立   事故调查领导小组                       通知        </w:t>
      </w:r>
    </w:p>
    <w:p w:rsidR="008F1029" w:rsidRPr="00D6029F" w:rsidRDefault="00D6029F" w:rsidP="00D6029F">
      <w:r>
        <w:rPr>
          <w:rFonts w:ascii="仿宋_GB2312" w:eastAsia="仿宋_GB2312" w:hAnsi="ˎ̥" w:hint="eastAsia"/>
          <w:b/>
          <w:sz w:val="28"/>
          <w:szCs w:val="28"/>
          <w:u w:val="single"/>
        </w:rPr>
        <w:t>XXXX有限公司</w:t>
      </w:r>
      <w:r>
        <w:rPr>
          <w:rFonts w:ascii="仿宋_GB2312" w:eastAsia="仿宋_GB2312" w:hAnsi="宋体" w:hint="eastAsia"/>
          <w:b/>
          <w:sz w:val="28"/>
          <w:szCs w:val="28"/>
          <w:u w:val="single"/>
        </w:rPr>
        <w:t xml:space="preserve">                                201</w:t>
      </w:r>
      <w:r>
        <w:rPr>
          <w:rFonts w:ascii="仿宋_GB2312" w:eastAsia="仿宋_GB2312" w:hAnsi="宋体"/>
          <w:b/>
          <w:sz w:val="28"/>
          <w:szCs w:val="28"/>
          <w:u w:val="single"/>
        </w:rPr>
        <w:t>8</w:t>
      </w:r>
      <w:r>
        <w:rPr>
          <w:rFonts w:ascii="仿宋_GB2312" w:eastAsia="仿宋_GB2312" w:hAnsi="宋体" w:hint="eastAsia"/>
          <w:b/>
          <w:sz w:val="28"/>
          <w:szCs w:val="28"/>
          <w:u w:val="single"/>
        </w:rPr>
        <w:t xml:space="preserve">年4月6日   </w:t>
      </w:r>
    </w:p>
    <w:sectPr w:rsidR="008F1029" w:rsidRPr="00D602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D9E"/>
    <w:rsid w:val="002A7D9E"/>
    <w:rsid w:val="004B563D"/>
    <w:rsid w:val="008F1029"/>
    <w:rsid w:val="00D6029F"/>
    <w:rsid w:val="00E2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E03BBA-A6FD-4223-80EC-32D3EA1EF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D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2A7D9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2A7D9E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Body Text"/>
    <w:basedOn w:val="a"/>
    <w:link w:val="Char"/>
    <w:rsid w:val="002A7D9E"/>
    <w:pPr>
      <w:spacing w:after="120"/>
    </w:pPr>
  </w:style>
  <w:style w:type="character" w:customStyle="1" w:styleId="Char">
    <w:name w:val="正文文本 Char"/>
    <w:basedOn w:val="a0"/>
    <w:link w:val="a3"/>
    <w:rsid w:val="002A7D9E"/>
    <w:rPr>
      <w:rFonts w:ascii="Times New Roman" w:eastAsia="宋体" w:hAnsi="Times New Roman" w:cs="Times New Roman"/>
      <w:szCs w:val="24"/>
    </w:rPr>
  </w:style>
  <w:style w:type="paragraph" w:styleId="a4">
    <w:name w:val="Normal (Web)"/>
    <w:basedOn w:val="a"/>
    <w:rsid w:val="002A7D9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每日安全生产</dc:creator>
  <cp:keywords/>
  <dc:description/>
  <cp:lastModifiedBy>每日安全生产</cp:lastModifiedBy>
  <cp:revision>2</cp:revision>
  <dcterms:created xsi:type="dcterms:W3CDTF">2018-08-08T07:41:00Z</dcterms:created>
  <dcterms:modified xsi:type="dcterms:W3CDTF">2018-08-08T07:41:00Z</dcterms:modified>
</cp:coreProperties>
</file>